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30B85" w14:textId="77777777" w:rsidR="00805869" w:rsidRDefault="00805869" w:rsidP="00805869">
      <w:pPr>
        <w:rPr>
          <w:rFonts w:ascii="Palatino" w:hAnsi="Palatino"/>
        </w:rPr>
      </w:pPr>
      <w:r>
        <w:rPr>
          <w:rFonts w:ascii="Palatino" w:hAnsi="Palatino"/>
        </w:rPr>
        <w:t>THE UNIVERSITY OF BRITISH COLUMBIA</w:t>
      </w:r>
    </w:p>
    <w:p w14:paraId="2F1DAFDB" w14:textId="77777777" w:rsidR="00805869" w:rsidRDefault="00805869" w:rsidP="00805869">
      <w:pPr>
        <w:rPr>
          <w:rFonts w:ascii="Palatino" w:hAnsi="Palatino"/>
          <w:sz w:val="14"/>
        </w:rPr>
      </w:pPr>
    </w:p>
    <w:p w14:paraId="20F0236D" w14:textId="77777777" w:rsidR="00805869" w:rsidRDefault="00805869" w:rsidP="00805869">
      <w:pPr>
        <w:rPr>
          <w:rFonts w:ascii="Palatino" w:hAnsi="Palatino"/>
        </w:rPr>
      </w:pPr>
      <w:r>
        <w:rPr>
          <w:rFonts w:ascii="Palatino" w:hAnsi="Palatino"/>
        </w:rPr>
        <w:t>SCHOOL OF MUSIC</w:t>
      </w:r>
    </w:p>
    <w:p w14:paraId="378BCF49" w14:textId="77777777" w:rsidR="00805869" w:rsidRDefault="00805869" w:rsidP="00805869">
      <w:pPr>
        <w:rPr>
          <w:rFonts w:ascii="Palatino" w:hAnsi="Palatino"/>
          <w:sz w:val="14"/>
        </w:rPr>
      </w:pPr>
    </w:p>
    <w:p w14:paraId="099BF053" w14:textId="77777777" w:rsidR="00805869" w:rsidRDefault="00805869" w:rsidP="00805869">
      <w:pPr>
        <w:rPr>
          <w:rFonts w:ascii="Palatino" w:hAnsi="Palatino"/>
        </w:rPr>
      </w:pPr>
      <w:r>
        <w:rPr>
          <w:rFonts w:ascii="Palatino" w:hAnsi="Palatino"/>
        </w:rPr>
        <w:t>Roy Barnett Recital Hall</w:t>
      </w:r>
    </w:p>
    <w:p w14:paraId="3E5F5A99" w14:textId="5CAC4154" w:rsidR="00805869" w:rsidRDefault="00805869" w:rsidP="00805869">
      <w:pPr>
        <w:rPr>
          <w:rFonts w:ascii="Palatino" w:hAnsi="Palatino"/>
        </w:rPr>
      </w:pPr>
      <w:r>
        <w:rPr>
          <w:rFonts w:ascii="Palatino" w:hAnsi="Palatino"/>
        </w:rPr>
        <w:t>Fri</w:t>
      </w:r>
      <w:r>
        <w:rPr>
          <w:rFonts w:ascii="Palatino" w:hAnsi="Palatino"/>
        </w:rPr>
        <w:t>day, December 16, 2022</w:t>
      </w:r>
    </w:p>
    <w:p w14:paraId="6B236D21" w14:textId="77777777" w:rsidR="00805869" w:rsidRDefault="00805869" w:rsidP="00805869">
      <w:pPr>
        <w:rPr>
          <w:rFonts w:ascii="Palatino" w:hAnsi="Palatino"/>
        </w:rPr>
      </w:pPr>
      <w:r>
        <w:rPr>
          <w:rFonts w:ascii="Palatino" w:hAnsi="Palatino"/>
        </w:rPr>
        <w:t>8:00 p.m.</w:t>
      </w:r>
    </w:p>
    <w:p w14:paraId="491E8B1E" w14:textId="77777777" w:rsidR="00805869" w:rsidRDefault="00805869" w:rsidP="00805869">
      <w:pPr>
        <w:jc w:val="center"/>
        <w:rPr>
          <w:rFonts w:ascii="Palatino" w:hAnsi="Palatino"/>
          <w:b/>
        </w:rPr>
      </w:pPr>
    </w:p>
    <w:p w14:paraId="33CBC8C1" w14:textId="77777777" w:rsidR="00805869" w:rsidRDefault="00805869" w:rsidP="00805869">
      <w:pPr>
        <w:jc w:val="center"/>
        <w:rPr>
          <w:rFonts w:ascii="Palatino" w:hAnsi="Palatino"/>
          <w:b/>
        </w:rPr>
      </w:pPr>
    </w:p>
    <w:p w14:paraId="2BE15933" w14:textId="77777777" w:rsidR="00805869" w:rsidRDefault="00805869" w:rsidP="00805869">
      <w:pPr>
        <w:jc w:val="center"/>
        <w:rPr>
          <w:rFonts w:ascii="Palatino" w:hAnsi="Palatino"/>
          <w:b/>
        </w:rPr>
      </w:pPr>
    </w:p>
    <w:p w14:paraId="7F27BF22" w14:textId="77777777" w:rsidR="00805869" w:rsidRDefault="00805869" w:rsidP="00805869">
      <w:pPr>
        <w:pStyle w:val="Heading1"/>
      </w:pPr>
      <w:r>
        <w:t>DOCTORAL LECTURE-RECITAL*</w:t>
      </w:r>
    </w:p>
    <w:p w14:paraId="32DC71BD" w14:textId="77777777" w:rsidR="00805869" w:rsidRDefault="00805869" w:rsidP="00805869">
      <w:pPr>
        <w:jc w:val="center"/>
        <w:rPr>
          <w:rFonts w:ascii="Palatino" w:hAnsi="Palatino"/>
          <w:b/>
          <w:sz w:val="14"/>
        </w:rPr>
      </w:pPr>
    </w:p>
    <w:p w14:paraId="4E043933" w14:textId="3A773D12" w:rsidR="00805869" w:rsidRPr="00805869" w:rsidRDefault="00805869" w:rsidP="00805869">
      <w:pPr>
        <w:jc w:val="center"/>
        <w:rPr>
          <w:rFonts w:ascii="Palatino" w:hAnsi="Palatino"/>
          <w:b/>
          <w:lang w:val="en-CA"/>
        </w:rPr>
      </w:pPr>
      <w:r w:rsidRPr="00805869">
        <w:rPr>
          <w:rFonts w:ascii="Palatino" w:hAnsi="Palatino"/>
          <w:b/>
          <w:lang w:val="en-CA"/>
        </w:rPr>
        <w:t>Joanna Lee, Lecturer</w:t>
      </w:r>
    </w:p>
    <w:p w14:paraId="131335B1" w14:textId="77777777" w:rsidR="00805869" w:rsidRPr="00805869" w:rsidRDefault="00805869" w:rsidP="00805869">
      <w:pPr>
        <w:jc w:val="center"/>
        <w:rPr>
          <w:rFonts w:ascii="Palatino" w:hAnsi="Palatino"/>
          <w:b/>
          <w:lang w:val="en-CA"/>
        </w:rPr>
      </w:pPr>
      <w:r w:rsidRPr="00805869">
        <w:rPr>
          <w:rFonts w:ascii="Palatino" w:hAnsi="Palatino"/>
          <w:b/>
          <w:lang w:val="en-CA"/>
        </w:rPr>
        <w:t>Sarah Anderson, Voice</w:t>
      </w:r>
    </w:p>
    <w:p w14:paraId="62FF8ACF" w14:textId="77777777" w:rsidR="00805869" w:rsidRDefault="00805869" w:rsidP="00805869">
      <w:pPr>
        <w:jc w:val="center"/>
        <w:rPr>
          <w:rFonts w:ascii="Palatino" w:hAnsi="Palatino"/>
          <w:b/>
        </w:rPr>
      </w:pPr>
      <w:r>
        <w:rPr>
          <w:rFonts w:ascii="Palatino" w:hAnsi="Palatino"/>
          <w:b/>
        </w:rPr>
        <w:t>Conor Stuart, Violin</w:t>
      </w:r>
    </w:p>
    <w:p w14:paraId="007D1A4B" w14:textId="77777777" w:rsidR="00805869" w:rsidRDefault="00805869" w:rsidP="00805869">
      <w:pPr>
        <w:jc w:val="center"/>
        <w:rPr>
          <w:rFonts w:ascii="Palatino" w:hAnsi="Palatino"/>
          <w:b/>
        </w:rPr>
      </w:pPr>
    </w:p>
    <w:p w14:paraId="5A6662B8" w14:textId="77777777" w:rsidR="00805869" w:rsidRDefault="00805869" w:rsidP="00805869">
      <w:pPr>
        <w:jc w:val="center"/>
        <w:rPr>
          <w:rFonts w:ascii="Palatino" w:hAnsi="Palatino"/>
          <w:b/>
        </w:rPr>
      </w:pPr>
    </w:p>
    <w:p w14:paraId="24E624E2" w14:textId="77777777" w:rsidR="00805869" w:rsidRDefault="00805869" w:rsidP="00805869">
      <w:pPr>
        <w:jc w:val="center"/>
        <w:rPr>
          <w:rFonts w:ascii="Palatino" w:hAnsi="Palatino"/>
        </w:rPr>
      </w:pPr>
      <w:r>
        <w:rPr>
          <w:rFonts w:ascii="Palatino" w:hAnsi="Palatino"/>
          <w:b/>
        </w:rPr>
        <w:t xml:space="preserve">Lecture:  </w:t>
      </w:r>
      <w:r>
        <w:rPr>
          <w:rFonts w:ascii="Palatino" w:hAnsi="Palatino"/>
        </w:rPr>
        <w:t>Bel Canto Violin ‘In the style of Fritz Kreisler’</w:t>
      </w:r>
    </w:p>
    <w:p w14:paraId="2C21B098" w14:textId="77777777" w:rsidR="00805869" w:rsidRDefault="00805869" w:rsidP="00805869">
      <w:pPr>
        <w:rPr>
          <w:rFonts w:ascii="Palatino" w:hAnsi="Palatino"/>
        </w:rPr>
      </w:pPr>
    </w:p>
    <w:p w14:paraId="23807D6E" w14:textId="77777777" w:rsidR="00805869" w:rsidRDefault="00805869" w:rsidP="00805869">
      <w:pPr>
        <w:rPr>
          <w:rFonts w:ascii="Palatino" w:hAnsi="Palatino"/>
        </w:rPr>
      </w:pPr>
    </w:p>
    <w:p w14:paraId="1358A002" w14:textId="77777777" w:rsidR="00805869" w:rsidRDefault="00805869" w:rsidP="00805869">
      <w:pPr>
        <w:numPr>
          <w:ilvl w:val="0"/>
          <w:numId w:val="1"/>
        </w:numPr>
        <w:jc w:val="center"/>
        <w:rPr>
          <w:rFonts w:ascii="Palatino" w:hAnsi="Palatino"/>
        </w:rPr>
      </w:pPr>
      <w:r>
        <w:rPr>
          <w:rFonts w:ascii="Palatino" w:hAnsi="Palatino"/>
        </w:rPr>
        <w:t>INTERMISSION –</w:t>
      </w:r>
    </w:p>
    <w:p w14:paraId="49FF254C" w14:textId="77777777" w:rsidR="00805869" w:rsidRDefault="00805869" w:rsidP="00805869">
      <w:pPr>
        <w:jc w:val="center"/>
        <w:rPr>
          <w:rFonts w:ascii="Palatino" w:hAnsi="Palatino"/>
        </w:rPr>
      </w:pPr>
    </w:p>
    <w:p w14:paraId="5C46B3C4" w14:textId="77777777" w:rsidR="00805869" w:rsidRDefault="00805869" w:rsidP="00805869">
      <w:pPr>
        <w:jc w:val="center"/>
        <w:rPr>
          <w:rFonts w:ascii="Palatino" w:hAnsi="Palatino"/>
          <w:b/>
        </w:rPr>
      </w:pPr>
      <w:r>
        <w:rPr>
          <w:rFonts w:ascii="Palatino" w:hAnsi="Palatino"/>
          <w:b/>
        </w:rPr>
        <w:t>Joanna Lee, Violin</w:t>
      </w:r>
    </w:p>
    <w:p w14:paraId="1F6B5A45" w14:textId="77777777" w:rsidR="00805869" w:rsidRDefault="00805869" w:rsidP="00805869">
      <w:pPr>
        <w:jc w:val="center"/>
        <w:rPr>
          <w:rFonts w:ascii="Palatino" w:hAnsi="Palatino"/>
          <w:b/>
        </w:rPr>
      </w:pPr>
      <w:r>
        <w:rPr>
          <w:rFonts w:ascii="Palatino" w:hAnsi="Palatino"/>
          <w:b/>
        </w:rPr>
        <w:t>Emily Logan, Piano</w:t>
      </w:r>
    </w:p>
    <w:p w14:paraId="7472CA67" w14:textId="77777777" w:rsidR="00805869" w:rsidRDefault="00805869" w:rsidP="00805869">
      <w:pPr>
        <w:jc w:val="center"/>
        <w:rPr>
          <w:rFonts w:ascii="Palatino" w:hAnsi="Palatino"/>
          <w:b/>
        </w:rPr>
      </w:pPr>
      <w:r w:rsidRPr="00E818EF">
        <w:rPr>
          <w:rFonts w:ascii="Palatino" w:hAnsi="Palatino"/>
          <w:b/>
          <w:lang w:val="en-CA"/>
        </w:rPr>
        <w:t>Sarah Anderson, Voice</w:t>
      </w:r>
    </w:p>
    <w:p w14:paraId="72CBBA3D" w14:textId="77777777" w:rsidR="00805869" w:rsidRDefault="00805869" w:rsidP="00805869">
      <w:pPr>
        <w:jc w:val="center"/>
        <w:rPr>
          <w:rFonts w:ascii="Palatino" w:hAnsi="Palatino"/>
        </w:rPr>
      </w:pPr>
    </w:p>
    <w:p w14:paraId="0CB4BADD" w14:textId="77777777" w:rsidR="00805869" w:rsidRDefault="00805869" w:rsidP="00805869">
      <w:pPr>
        <w:jc w:val="center"/>
        <w:rPr>
          <w:rFonts w:ascii="Palatino" w:hAnsi="Palatino"/>
        </w:rPr>
      </w:pPr>
    </w:p>
    <w:p w14:paraId="0C7157C7" w14:textId="70B86728" w:rsidR="00805869" w:rsidRPr="00E818EF" w:rsidRDefault="00805869" w:rsidP="00805869">
      <w:pPr>
        <w:tabs>
          <w:tab w:val="left" w:pos="360"/>
          <w:tab w:val="right" w:pos="8640"/>
        </w:tabs>
        <w:rPr>
          <w:rFonts w:ascii="Palatino" w:hAnsi="Palatino"/>
          <w:b/>
          <w:szCs w:val="24"/>
        </w:rPr>
      </w:pPr>
      <w:r>
        <w:rPr>
          <w:rFonts w:ascii="Palatino" w:hAnsi="Palatino"/>
          <w:b/>
        </w:rPr>
        <w:t xml:space="preserve">‘Indian Lament’ in G minor </w:t>
      </w:r>
      <w:r>
        <w:rPr>
          <w:rFonts w:ascii="Palatino" w:hAnsi="Palatino"/>
        </w:rPr>
        <w:t>(19</w:t>
      </w:r>
      <w:r>
        <w:rPr>
          <w:rFonts w:ascii="Palatino" w:hAnsi="Palatino"/>
        </w:rPr>
        <w:t>14</w:t>
      </w:r>
      <w:r>
        <w:rPr>
          <w:rFonts w:ascii="Palatino" w:hAnsi="Palatino"/>
        </w:rPr>
        <w:t>)</w:t>
      </w:r>
      <w:r>
        <w:rPr>
          <w:rFonts w:ascii="Palatino" w:hAnsi="Palatino"/>
        </w:rPr>
        <w:tab/>
      </w:r>
      <w:r w:rsidRPr="00F85A33">
        <w:rPr>
          <w:rFonts w:ascii="Palatino" w:hAnsi="Palatino" w:cs="Arial"/>
          <w:color w:val="000000" w:themeColor="text1"/>
          <w:szCs w:val="24"/>
        </w:rPr>
        <w:t>Antonín</w:t>
      </w:r>
      <w:r>
        <w:rPr>
          <w:rFonts w:ascii="Palatino" w:hAnsi="Palatino" w:cs="Arial"/>
          <w:color w:val="000000" w:themeColor="text1"/>
          <w:sz w:val="21"/>
          <w:szCs w:val="21"/>
        </w:rPr>
        <w:t xml:space="preserve"> </w:t>
      </w:r>
      <w:proofErr w:type="spellStart"/>
      <w:r w:rsidRPr="00E818EF">
        <w:rPr>
          <w:rFonts w:ascii="Palatino" w:hAnsi="Palatino"/>
          <w:szCs w:val="24"/>
        </w:rPr>
        <w:t>Dvo</w:t>
      </w:r>
      <w:r w:rsidRPr="00F85A33">
        <w:rPr>
          <w:rFonts w:ascii="Palatino" w:hAnsi="Palatino" w:cs="Arial"/>
          <w:color w:val="000000" w:themeColor="text1"/>
          <w:szCs w:val="24"/>
        </w:rPr>
        <w:t>řá</w:t>
      </w:r>
      <w:r w:rsidRPr="00F85A33">
        <w:rPr>
          <w:rFonts w:ascii="Palatino" w:hAnsi="Palatino"/>
          <w:szCs w:val="24"/>
        </w:rPr>
        <w:t>k</w:t>
      </w:r>
      <w:proofErr w:type="spellEnd"/>
      <w:r w:rsidRPr="00E818EF">
        <w:rPr>
          <w:rFonts w:ascii="Palatino" w:hAnsi="Palatino"/>
          <w:szCs w:val="24"/>
        </w:rPr>
        <w:t>-</w:t>
      </w:r>
      <w:r>
        <w:rPr>
          <w:rFonts w:ascii="Palatino" w:hAnsi="Palatino"/>
          <w:szCs w:val="24"/>
        </w:rPr>
        <w:t xml:space="preserve"> Fritz </w:t>
      </w:r>
      <w:r w:rsidRPr="00E818EF">
        <w:rPr>
          <w:rFonts w:ascii="Palatino" w:hAnsi="Palatino"/>
          <w:szCs w:val="24"/>
        </w:rPr>
        <w:t>Kreisler</w:t>
      </w:r>
    </w:p>
    <w:p w14:paraId="73411633" w14:textId="6D5A5952" w:rsidR="00805869" w:rsidRDefault="00805869" w:rsidP="00805869">
      <w:pPr>
        <w:tabs>
          <w:tab w:val="left" w:pos="360"/>
          <w:tab w:val="right" w:pos="8640"/>
        </w:tabs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(1875-1962)</w:t>
      </w:r>
    </w:p>
    <w:p w14:paraId="3E219F4B" w14:textId="77777777" w:rsidR="00805869" w:rsidRDefault="00805869" w:rsidP="00805869">
      <w:pPr>
        <w:tabs>
          <w:tab w:val="left" w:pos="360"/>
          <w:tab w:val="right" w:pos="8640"/>
        </w:tabs>
        <w:rPr>
          <w:rFonts w:ascii="Palatino" w:hAnsi="Palatino"/>
        </w:rPr>
      </w:pPr>
    </w:p>
    <w:p w14:paraId="22FDA97A" w14:textId="2D66BC41" w:rsidR="00805869" w:rsidRDefault="00805869" w:rsidP="00805869">
      <w:pPr>
        <w:tabs>
          <w:tab w:val="left" w:pos="360"/>
          <w:tab w:val="right" w:pos="8640"/>
        </w:tabs>
        <w:rPr>
          <w:rFonts w:ascii="Palatino" w:hAnsi="Palatino"/>
          <w:b/>
        </w:rPr>
      </w:pPr>
      <w:r>
        <w:rPr>
          <w:rFonts w:ascii="Palatino" w:hAnsi="Palatino"/>
          <w:b/>
        </w:rPr>
        <w:t>Simple Korean Suite</w:t>
      </w:r>
      <w:r w:rsidR="009F0731">
        <w:rPr>
          <w:rFonts w:ascii="Palatino" w:hAnsi="Palatino"/>
          <w:b/>
        </w:rPr>
        <w:t xml:space="preserve"> No. 1, Op. 267</w:t>
      </w:r>
      <w:r>
        <w:rPr>
          <w:rFonts w:ascii="Palatino" w:hAnsi="Palatino"/>
          <w:b/>
        </w:rPr>
        <w:t xml:space="preserve">: </w:t>
      </w:r>
      <w:r w:rsidR="009F0731">
        <w:rPr>
          <w:rFonts w:ascii="Palatino" w:hAnsi="Palatino"/>
          <w:b/>
        </w:rPr>
        <w:t>4.</w:t>
      </w:r>
      <w:r>
        <w:rPr>
          <w:rFonts w:ascii="Palatino" w:hAnsi="Palatino"/>
          <w:b/>
        </w:rPr>
        <w:t xml:space="preserve"> Sorrowful</w:t>
      </w:r>
      <w:r>
        <w:rPr>
          <w:rFonts w:ascii="Palatino" w:hAnsi="Palatino"/>
          <w:b/>
        </w:rPr>
        <w:t xml:space="preserve"> </w:t>
      </w:r>
      <w:r>
        <w:rPr>
          <w:rFonts w:ascii="Palatino" w:hAnsi="Palatino"/>
        </w:rPr>
        <w:t>(</w:t>
      </w:r>
      <w:r w:rsidR="002D741F">
        <w:rPr>
          <w:rFonts w:ascii="Palatino" w:hAnsi="Palatino"/>
        </w:rPr>
        <w:t>2019</w:t>
      </w:r>
      <w:r>
        <w:rPr>
          <w:rFonts w:ascii="Palatino" w:hAnsi="Palatino"/>
        </w:rPr>
        <w:t>)</w:t>
      </w:r>
      <w:r>
        <w:rPr>
          <w:rFonts w:ascii="Palatino" w:hAnsi="Palatino"/>
        </w:rPr>
        <w:tab/>
      </w:r>
      <w:r w:rsidR="002D741F">
        <w:rPr>
          <w:rFonts w:ascii="Palatino" w:hAnsi="Palatino"/>
        </w:rPr>
        <w:t>Han-Ki Kim</w:t>
      </w:r>
    </w:p>
    <w:p w14:paraId="785B660A" w14:textId="4D84DD57" w:rsidR="00805869" w:rsidRDefault="00805869" w:rsidP="00805869">
      <w:pPr>
        <w:tabs>
          <w:tab w:val="left" w:pos="360"/>
          <w:tab w:val="right" w:pos="8640"/>
        </w:tabs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(1</w:t>
      </w:r>
      <w:r w:rsidR="002D741F">
        <w:rPr>
          <w:rFonts w:ascii="Palatino" w:hAnsi="Palatino"/>
        </w:rPr>
        <w:t>954</w:t>
      </w:r>
      <w:r>
        <w:rPr>
          <w:rFonts w:ascii="Palatino" w:hAnsi="Palatino"/>
        </w:rPr>
        <w:t>)</w:t>
      </w:r>
    </w:p>
    <w:p w14:paraId="7513581D" w14:textId="77777777" w:rsidR="009F0731" w:rsidRDefault="009F0731" w:rsidP="00805869">
      <w:pPr>
        <w:tabs>
          <w:tab w:val="left" w:pos="360"/>
          <w:tab w:val="right" w:pos="8640"/>
        </w:tabs>
        <w:rPr>
          <w:rFonts w:ascii="Palatino" w:hAnsi="Palatino"/>
        </w:rPr>
      </w:pPr>
    </w:p>
    <w:p w14:paraId="65667ABA" w14:textId="36E455F4" w:rsidR="00805869" w:rsidRPr="00805869" w:rsidRDefault="00805869" w:rsidP="00805869">
      <w:pPr>
        <w:tabs>
          <w:tab w:val="left" w:pos="360"/>
          <w:tab w:val="right" w:pos="8640"/>
        </w:tabs>
        <w:rPr>
          <w:rFonts w:ascii="Palatino" w:hAnsi="Palatino"/>
          <w:b/>
          <w:lang w:val="fr-FR"/>
        </w:rPr>
      </w:pPr>
      <w:r w:rsidRPr="00805869">
        <w:rPr>
          <w:rFonts w:ascii="Palatino" w:hAnsi="Palatino"/>
          <w:b/>
          <w:lang w:val="fr-FR"/>
        </w:rPr>
        <w:t>Caprice Viennois, Op. 2</w:t>
      </w:r>
      <w:r w:rsidRPr="00805869">
        <w:rPr>
          <w:rFonts w:ascii="Palatino" w:hAnsi="Palatino"/>
          <w:b/>
          <w:lang w:val="fr-FR"/>
        </w:rPr>
        <w:t xml:space="preserve"> </w:t>
      </w:r>
      <w:r w:rsidRPr="00805869">
        <w:rPr>
          <w:rFonts w:ascii="Palatino" w:hAnsi="Palatino"/>
          <w:lang w:val="fr-FR"/>
        </w:rPr>
        <w:t>(19</w:t>
      </w:r>
      <w:r w:rsidRPr="00805869">
        <w:rPr>
          <w:rFonts w:ascii="Palatino" w:hAnsi="Palatino"/>
          <w:lang w:val="fr-FR"/>
        </w:rPr>
        <w:t>10</w:t>
      </w:r>
      <w:r w:rsidRPr="00805869">
        <w:rPr>
          <w:rFonts w:ascii="Palatino" w:hAnsi="Palatino"/>
          <w:lang w:val="fr-FR"/>
        </w:rPr>
        <w:t>)</w:t>
      </w:r>
      <w:r w:rsidRPr="00805869">
        <w:rPr>
          <w:rFonts w:ascii="Palatino" w:hAnsi="Palatino"/>
          <w:lang w:val="fr-FR"/>
        </w:rPr>
        <w:tab/>
      </w:r>
      <w:r w:rsidRPr="00805869">
        <w:rPr>
          <w:rFonts w:ascii="Palatino" w:hAnsi="Palatino"/>
          <w:lang w:val="fr-FR"/>
        </w:rPr>
        <w:t>Fritz Kreisler</w:t>
      </w:r>
    </w:p>
    <w:p w14:paraId="277F1D65" w14:textId="768F6947" w:rsidR="00805869" w:rsidRDefault="00805869" w:rsidP="00805869">
      <w:pPr>
        <w:tabs>
          <w:tab w:val="left" w:pos="360"/>
          <w:tab w:val="right" w:pos="8640"/>
        </w:tabs>
        <w:rPr>
          <w:rFonts w:ascii="Palatino" w:hAnsi="Palatino"/>
          <w:lang w:val="fr-FR"/>
        </w:rPr>
      </w:pPr>
      <w:r w:rsidRPr="00805869">
        <w:rPr>
          <w:rFonts w:ascii="Palatino" w:hAnsi="Palatino"/>
          <w:lang w:val="fr-FR"/>
        </w:rPr>
        <w:tab/>
      </w:r>
      <w:r w:rsidRPr="00805869">
        <w:rPr>
          <w:rFonts w:ascii="Palatino" w:hAnsi="Palatino"/>
          <w:lang w:val="fr-FR"/>
        </w:rPr>
        <w:tab/>
        <w:t>(1875-1962)</w:t>
      </w:r>
    </w:p>
    <w:p w14:paraId="76C6C060" w14:textId="77777777" w:rsidR="0002467E" w:rsidRPr="00805869" w:rsidRDefault="0002467E" w:rsidP="00805869">
      <w:pPr>
        <w:tabs>
          <w:tab w:val="left" w:pos="360"/>
          <w:tab w:val="right" w:pos="8640"/>
        </w:tabs>
        <w:rPr>
          <w:rFonts w:ascii="Palatino" w:hAnsi="Palatino"/>
          <w:lang w:val="fr-FR"/>
        </w:rPr>
      </w:pPr>
    </w:p>
    <w:p w14:paraId="52976DC7" w14:textId="509E67C2" w:rsidR="00805869" w:rsidRPr="002E7F1F" w:rsidRDefault="00805869" w:rsidP="00805869">
      <w:pPr>
        <w:tabs>
          <w:tab w:val="left" w:pos="360"/>
          <w:tab w:val="right" w:pos="8640"/>
        </w:tabs>
        <w:rPr>
          <w:rFonts w:ascii="Palatino" w:hAnsi="Palatino"/>
          <w:b/>
          <w:lang w:val="fr-FR"/>
        </w:rPr>
      </w:pPr>
      <w:r w:rsidRPr="00805869">
        <w:rPr>
          <w:rFonts w:ascii="Palatino" w:hAnsi="Palatino"/>
          <w:b/>
          <w:lang w:val="en-CA"/>
        </w:rPr>
        <w:t>É</w:t>
      </w:r>
      <w:proofErr w:type="spellStart"/>
      <w:r>
        <w:rPr>
          <w:rFonts w:ascii="Palatino" w:hAnsi="Palatino"/>
          <w:b/>
        </w:rPr>
        <w:t>légie</w:t>
      </w:r>
      <w:proofErr w:type="spellEnd"/>
      <w:r w:rsidR="0002467E" w:rsidRPr="0002467E">
        <w:rPr>
          <w:rFonts w:ascii="Palatino" w:hAnsi="Palatino"/>
          <w:bCs/>
        </w:rPr>
        <w:t xml:space="preserve"> </w:t>
      </w:r>
      <w:r w:rsidR="0002467E" w:rsidRPr="0002467E">
        <w:rPr>
          <w:rFonts w:ascii="Palatino" w:hAnsi="Palatino"/>
          <w:b/>
        </w:rPr>
        <w:t>for Voice and Violin</w:t>
      </w:r>
      <w:r w:rsidR="0002467E" w:rsidRPr="00805869">
        <w:rPr>
          <w:rFonts w:ascii="Palatino" w:hAnsi="Palatino"/>
          <w:b/>
          <w:lang w:val="en-CA"/>
        </w:rPr>
        <w:t xml:space="preserve"> </w:t>
      </w:r>
      <w:r w:rsidR="0002467E">
        <w:rPr>
          <w:rFonts w:ascii="Palatino" w:hAnsi="Palatino"/>
        </w:rPr>
        <w:t xml:space="preserve">(arr. </w:t>
      </w:r>
      <w:r w:rsidR="0002467E" w:rsidRPr="0002467E">
        <w:rPr>
          <w:rFonts w:ascii="Palatino" w:hAnsi="Palatino"/>
          <w:lang w:val="fr-FR"/>
        </w:rPr>
        <w:t>Louis Gallet</w:t>
      </w:r>
      <w:r w:rsidR="0002467E" w:rsidRPr="0002467E">
        <w:rPr>
          <w:rFonts w:ascii="Palatino" w:hAnsi="Palatino"/>
          <w:lang w:val="fr-FR"/>
        </w:rPr>
        <w:t>)</w:t>
      </w:r>
      <w:r w:rsidRPr="0002467E">
        <w:rPr>
          <w:rFonts w:ascii="Palatino" w:hAnsi="Palatino"/>
          <w:b/>
          <w:lang w:val="fr-FR"/>
        </w:rPr>
        <w:t xml:space="preserve"> </w:t>
      </w:r>
      <w:r w:rsidRPr="0002467E">
        <w:rPr>
          <w:rFonts w:ascii="Palatino" w:hAnsi="Palatino"/>
          <w:lang w:val="fr-FR"/>
        </w:rPr>
        <w:t>(</w:t>
      </w:r>
      <w:r w:rsidRPr="0002467E">
        <w:rPr>
          <w:rFonts w:ascii="Palatino" w:hAnsi="Palatino"/>
          <w:lang w:val="fr-FR"/>
        </w:rPr>
        <w:t>1872</w:t>
      </w:r>
      <w:r w:rsidRPr="0002467E">
        <w:rPr>
          <w:rFonts w:ascii="Palatino" w:hAnsi="Palatino"/>
          <w:lang w:val="fr-FR"/>
        </w:rPr>
        <w:t>)</w:t>
      </w:r>
      <w:r w:rsidRPr="0002467E">
        <w:rPr>
          <w:rFonts w:ascii="Palatino" w:hAnsi="Palatino"/>
          <w:lang w:val="fr-FR"/>
        </w:rPr>
        <w:tab/>
      </w:r>
      <w:r w:rsidRPr="0002467E">
        <w:rPr>
          <w:rFonts w:ascii="Palatino" w:hAnsi="Palatino"/>
          <w:lang w:val="fr-FR"/>
        </w:rPr>
        <w:t>Jules Massenet</w:t>
      </w:r>
    </w:p>
    <w:p w14:paraId="165B4D14" w14:textId="56D1FB31" w:rsidR="00805869" w:rsidRPr="0002467E" w:rsidRDefault="00805869" w:rsidP="00805869">
      <w:pPr>
        <w:tabs>
          <w:tab w:val="left" w:pos="360"/>
          <w:tab w:val="right" w:pos="8640"/>
        </w:tabs>
        <w:rPr>
          <w:rFonts w:ascii="Palatino" w:hAnsi="Palatino"/>
          <w:lang w:val="fr-FR"/>
        </w:rPr>
      </w:pPr>
      <w:r w:rsidRPr="0002467E">
        <w:rPr>
          <w:rFonts w:ascii="Palatino" w:hAnsi="Palatino"/>
          <w:lang w:val="fr-FR"/>
        </w:rPr>
        <w:tab/>
      </w:r>
      <w:r w:rsidR="0002467E" w:rsidRPr="0002467E">
        <w:rPr>
          <w:rFonts w:ascii="Palatino" w:hAnsi="Palatino"/>
          <w:lang w:val="fr-FR"/>
        </w:rPr>
        <w:tab/>
      </w:r>
      <w:r w:rsidRPr="0002467E">
        <w:rPr>
          <w:rFonts w:ascii="Palatino" w:hAnsi="Palatino"/>
          <w:lang w:val="fr-FR"/>
        </w:rPr>
        <w:t>(18</w:t>
      </w:r>
      <w:r w:rsidR="0002467E" w:rsidRPr="0002467E">
        <w:rPr>
          <w:rFonts w:ascii="Palatino" w:hAnsi="Palatino"/>
          <w:lang w:val="fr-FR"/>
        </w:rPr>
        <w:t>42</w:t>
      </w:r>
      <w:r w:rsidRPr="0002467E">
        <w:rPr>
          <w:rFonts w:ascii="Palatino" w:hAnsi="Palatino"/>
          <w:lang w:val="fr-FR"/>
        </w:rPr>
        <w:t>-19</w:t>
      </w:r>
      <w:r w:rsidR="0002467E" w:rsidRPr="0002467E">
        <w:rPr>
          <w:rFonts w:ascii="Palatino" w:hAnsi="Palatino"/>
          <w:lang w:val="fr-FR"/>
        </w:rPr>
        <w:t>12</w:t>
      </w:r>
      <w:r w:rsidRPr="0002467E">
        <w:rPr>
          <w:rFonts w:ascii="Palatino" w:hAnsi="Palatino"/>
          <w:lang w:val="fr-FR"/>
        </w:rPr>
        <w:t>)</w:t>
      </w:r>
    </w:p>
    <w:p w14:paraId="17FE3923" w14:textId="77777777" w:rsidR="0002467E" w:rsidRPr="0002467E" w:rsidRDefault="0002467E" w:rsidP="00805869">
      <w:pPr>
        <w:tabs>
          <w:tab w:val="left" w:pos="360"/>
          <w:tab w:val="right" w:pos="8640"/>
        </w:tabs>
        <w:rPr>
          <w:rFonts w:ascii="Palatino" w:hAnsi="Palatino"/>
          <w:lang w:val="fr-FR"/>
        </w:rPr>
      </w:pPr>
    </w:p>
    <w:p w14:paraId="47A8AD51" w14:textId="6164B14B" w:rsidR="00805869" w:rsidRPr="0002467E" w:rsidRDefault="00805869" w:rsidP="00805869">
      <w:pPr>
        <w:tabs>
          <w:tab w:val="left" w:pos="360"/>
          <w:tab w:val="right" w:pos="8640"/>
        </w:tabs>
        <w:rPr>
          <w:rFonts w:ascii="Palatino" w:hAnsi="Palatino"/>
          <w:b/>
          <w:lang w:val="fr-FR"/>
        </w:rPr>
      </w:pPr>
      <w:r w:rsidRPr="0002467E">
        <w:rPr>
          <w:rFonts w:ascii="Palatino" w:hAnsi="Palatino"/>
          <w:b/>
          <w:lang w:val="fr-FR"/>
        </w:rPr>
        <w:t xml:space="preserve">Salut </w:t>
      </w:r>
      <w:r w:rsidR="0002467E" w:rsidRPr="0002467E">
        <w:rPr>
          <w:rFonts w:ascii="Palatino" w:hAnsi="Palatino"/>
          <w:b/>
          <w:lang w:val="fr-FR"/>
        </w:rPr>
        <w:t>d</w:t>
      </w:r>
      <w:r w:rsidRPr="0002467E">
        <w:rPr>
          <w:rFonts w:ascii="Palatino" w:hAnsi="Palatino"/>
          <w:b/>
          <w:lang w:val="fr-FR"/>
        </w:rPr>
        <w:t>’</w:t>
      </w:r>
      <w:r w:rsidR="0002467E" w:rsidRPr="0002467E">
        <w:rPr>
          <w:rFonts w:ascii="Palatino" w:hAnsi="Palatino"/>
          <w:b/>
          <w:lang w:val="fr-FR"/>
        </w:rPr>
        <w:t>A</w:t>
      </w:r>
      <w:r w:rsidRPr="0002467E">
        <w:rPr>
          <w:rFonts w:ascii="Palatino" w:hAnsi="Palatino"/>
          <w:b/>
          <w:lang w:val="fr-FR"/>
        </w:rPr>
        <w:t>mour</w:t>
      </w:r>
      <w:r w:rsidR="0002467E" w:rsidRPr="0002467E">
        <w:rPr>
          <w:rFonts w:ascii="Palatino" w:hAnsi="Palatino"/>
          <w:b/>
          <w:bCs/>
          <w:lang w:val="fr-FR"/>
        </w:rPr>
        <w:t xml:space="preserve"> </w:t>
      </w:r>
      <w:r w:rsidR="002D741F">
        <w:rPr>
          <w:rFonts w:ascii="Palatino" w:hAnsi="Palatino"/>
          <w:b/>
          <w:bCs/>
          <w:lang w:val="fr-FR"/>
        </w:rPr>
        <w:t>‘</w:t>
      </w:r>
      <w:proofErr w:type="spellStart"/>
      <w:r w:rsidR="0002467E" w:rsidRPr="0002467E">
        <w:rPr>
          <w:rFonts w:ascii="Palatino" w:hAnsi="Palatino" w:cs="Arial"/>
          <w:b/>
          <w:bCs/>
          <w:i/>
          <w:iCs/>
          <w:color w:val="202122"/>
          <w:szCs w:val="24"/>
          <w:shd w:val="clear" w:color="auto" w:fill="FFFFFF"/>
          <w:lang w:val="fr-FR"/>
        </w:rPr>
        <w:t>Liebesgruß</w:t>
      </w:r>
      <w:proofErr w:type="spellEnd"/>
      <w:r w:rsidR="002D741F">
        <w:rPr>
          <w:rFonts w:ascii="Palatino" w:hAnsi="Palatino" w:cs="Arial"/>
          <w:b/>
          <w:bCs/>
          <w:i/>
          <w:iCs/>
          <w:color w:val="202122"/>
          <w:szCs w:val="24"/>
          <w:shd w:val="clear" w:color="auto" w:fill="FFFFFF"/>
          <w:lang w:val="fr-FR"/>
        </w:rPr>
        <w:t>’</w:t>
      </w:r>
      <w:r w:rsidR="0002467E">
        <w:rPr>
          <w:rFonts w:ascii="Palatino" w:hAnsi="Palatino"/>
          <w:b/>
          <w:lang w:val="fr-FR"/>
        </w:rPr>
        <w:t>, Op.12</w:t>
      </w:r>
      <w:r w:rsidR="0002467E" w:rsidRPr="0002467E">
        <w:rPr>
          <w:rFonts w:ascii="Palatino" w:hAnsi="Palatino"/>
          <w:b/>
          <w:lang w:val="fr-FR"/>
        </w:rPr>
        <w:t xml:space="preserve"> </w:t>
      </w:r>
      <w:r w:rsidRPr="0002467E">
        <w:rPr>
          <w:rFonts w:ascii="Palatino" w:hAnsi="Palatino"/>
          <w:lang w:val="fr-FR"/>
        </w:rPr>
        <w:t>(</w:t>
      </w:r>
      <w:r w:rsidR="0002467E">
        <w:rPr>
          <w:rFonts w:ascii="Palatino" w:hAnsi="Palatino"/>
          <w:lang w:val="fr-FR"/>
        </w:rPr>
        <w:t>1888</w:t>
      </w:r>
      <w:r w:rsidRPr="0002467E">
        <w:rPr>
          <w:rFonts w:ascii="Palatino" w:hAnsi="Palatino"/>
          <w:lang w:val="fr-FR"/>
        </w:rPr>
        <w:t>)</w:t>
      </w:r>
      <w:r w:rsidRPr="0002467E">
        <w:rPr>
          <w:rFonts w:ascii="Palatino" w:hAnsi="Palatino"/>
          <w:lang w:val="fr-FR"/>
        </w:rPr>
        <w:tab/>
      </w:r>
      <w:r w:rsidR="0002467E">
        <w:rPr>
          <w:rFonts w:ascii="Palatino" w:hAnsi="Palatino"/>
          <w:lang w:val="fr-FR"/>
        </w:rPr>
        <w:t>Edward Elgar</w:t>
      </w:r>
    </w:p>
    <w:p w14:paraId="04975AC3" w14:textId="09865002" w:rsidR="00805869" w:rsidRDefault="00805869" w:rsidP="00805869">
      <w:pPr>
        <w:tabs>
          <w:tab w:val="left" w:pos="360"/>
          <w:tab w:val="right" w:pos="8640"/>
        </w:tabs>
        <w:rPr>
          <w:rFonts w:ascii="Palatino" w:hAnsi="Palatino"/>
        </w:rPr>
      </w:pPr>
      <w:r w:rsidRPr="0002467E">
        <w:rPr>
          <w:rFonts w:ascii="Palatino" w:hAnsi="Palatino"/>
          <w:lang w:val="fr-FR"/>
        </w:rPr>
        <w:tab/>
      </w:r>
      <w:r w:rsidRPr="0002467E">
        <w:rPr>
          <w:rFonts w:ascii="Palatino" w:hAnsi="Palatino"/>
          <w:lang w:val="fr-FR"/>
        </w:rPr>
        <w:tab/>
      </w:r>
      <w:r>
        <w:rPr>
          <w:rFonts w:ascii="Palatino" w:hAnsi="Palatino"/>
        </w:rPr>
        <w:t>(18</w:t>
      </w:r>
      <w:r w:rsidR="009F0731">
        <w:rPr>
          <w:rFonts w:ascii="Palatino" w:hAnsi="Palatino"/>
        </w:rPr>
        <w:t>57</w:t>
      </w:r>
      <w:r>
        <w:rPr>
          <w:rFonts w:ascii="Palatino" w:hAnsi="Palatino"/>
        </w:rPr>
        <w:t>-19</w:t>
      </w:r>
      <w:r w:rsidR="009F0731">
        <w:rPr>
          <w:rFonts w:ascii="Palatino" w:hAnsi="Palatino"/>
        </w:rPr>
        <w:t>34</w:t>
      </w:r>
      <w:r>
        <w:rPr>
          <w:rFonts w:ascii="Palatino" w:hAnsi="Palatino"/>
        </w:rPr>
        <w:t>)</w:t>
      </w:r>
    </w:p>
    <w:p w14:paraId="3013A191" w14:textId="77777777" w:rsidR="00805869" w:rsidRDefault="00805869" w:rsidP="00805869">
      <w:pPr>
        <w:tabs>
          <w:tab w:val="left" w:pos="360"/>
          <w:tab w:val="right" w:pos="8640"/>
        </w:tabs>
        <w:rPr>
          <w:rFonts w:ascii="Palatino" w:hAnsi="Palatino"/>
        </w:rPr>
      </w:pPr>
    </w:p>
    <w:p w14:paraId="7C29F8EF" w14:textId="77777777" w:rsidR="00805869" w:rsidRDefault="00805869" w:rsidP="00805869">
      <w:pPr>
        <w:tabs>
          <w:tab w:val="left" w:pos="360"/>
          <w:tab w:val="right" w:pos="8640"/>
        </w:tabs>
        <w:rPr>
          <w:rFonts w:ascii="Palatino" w:hAnsi="Palatino"/>
        </w:rPr>
      </w:pPr>
    </w:p>
    <w:p w14:paraId="713FF10B" w14:textId="77777777" w:rsidR="00805869" w:rsidRDefault="00805869" w:rsidP="00805869">
      <w:pPr>
        <w:tabs>
          <w:tab w:val="left" w:pos="360"/>
          <w:tab w:val="right" w:pos="8640"/>
        </w:tabs>
        <w:rPr>
          <w:rFonts w:ascii="Palatino" w:hAnsi="Palatino"/>
        </w:rPr>
      </w:pPr>
      <w:r>
        <w:rPr>
          <w:rFonts w:ascii="Palatino" w:hAnsi="Palatino"/>
        </w:rPr>
        <w:t>* In partial fulfillment of the requirements for the Doctor of Musical Arts degree with a major in Violin Performance.</w:t>
      </w:r>
    </w:p>
    <w:p w14:paraId="3D0F1587" w14:textId="77777777" w:rsidR="00805869" w:rsidRDefault="00805869" w:rsidP="00805869">
      <w:pPr>
        <w:tabs>
          <w:tab w:val="left" w:pos="360"/>
          <w:tab w:val="right" w:pos="8640"/>
        </w:tabs>
        <w:rPr>
          <w:rFonts w:ascii="Palatino" w:hAnsi="Palatino"/>
        </w:rPr>
      </w:pPr>
    </w:p>
    <w:p w14:paraId="06B9B07E" w14:textId="77777777" w:rsidR="00805869" w:rsidRDefault="00805869" w:rsidP="00805869">
      <w:pPr>
        <w:tabs>
          <w:tab w:val="left" w:pos="360"/>
          <w:tab w:val="right" w:pos="8640"/>
        </w:tabs>
        <w:rPr>
          <w:rFonts w:ascii="Palatino" w:hAnsi="Palatino"/>
        </w:rPr>
      </w:pPr>
    </w:p>
    <w:p w14:paraId="6A2B3BBD" w14:textId="00B80ABD" w:rsidR="00805869" w:rsidRPr="009F0731" w:rsidRDefault="00805869" w:rsidP="009F0731">
      <w:pPr>
        <w:widowControl w:val="0"/>
        <w:autoSpaceDE w:val="0"/>
        <w:autoSpaceDN w:val="0"/>
        <w:adjustRightInd w:val="0"/>
        <w:spacing w:after="280"/>
        <w:rPr>
          <w:sz w:val="36"/>
        </w:rPr>
      </w:pPr>
      <w:r w:rsidRPr="003C3E5F">
        <w:rPr>
          <w:rFonts w:ascii="Palatino" w:hAnsi="Palatino" w:cs="Arial"/>
          <w:i/>
          <w:iCs/>
          <w:szCs w:val="24"/>
        </w:rPr>
        <w:t>We acknowledge that the University of British Columbia is situated on the traditional, ancestral, and unceded territory of the Musqueam people.</w:t>
      </w:r>
    </w:p>
    <w:sectPr w:rsidR="00805869" w:rsidRPr="009F073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roman"/>
    <w:notTrueType/>
    <w:pitch w:val="default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2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565532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869"/>
    <w:rsid w:val="0002467E"/>
    <w:rsid w:val="002D741F"/>
    <w:rsid w:val="002E7F1F"/>
    <w:rsid w:val="00805869"/>
    <w:rsid w:val="009F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2540BE"/>
  <w15:chartTrackingRefBased/>
  <w15:docId w15:val="{EFD71A9B-80D5-0B49-91B7-C829BF04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869"/>
    <w:rPr>
      <w:rFonts w:ascii="Times" w:eastAsia="Times" w:hAnsi="Times" w:cs="Times New Roman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05869"/>
    <w:pPr>
      <w:keepNext/>
      <w:jc w:val="center"/>
      <w:outlineLvl w:val="0"/>
    </w:pPr>
    <w:rPr>
      <w:rFonts w:ascii="Palatino" w:hAnsi="Palatino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05869"/>
    <w:rPr>
      <w:rFonts w:ascii="Palatino" w:eastAsia="Times" w:hAnsi="Palatino" w:cs="Times New Roman"/>
      <w:b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Lee</dc:creator>
  <cp:keywords/>
  <dc:description/>
  <cp:lastModifiedBy>Joanna Lee</cp:lastModifiedBy>
  <cp:revision>2</cp:revision>
  <dcterms:created xsi:type="dcterms:W3CDTF">2022-12-11T07:28:00Z</dcterms:created>
  <dcterms:modified xsi:type="dcterms:W3CDTF">2022-12-11T08:18:00Z</dcterms:modified>
</cp:coreProperties>
</file>