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A28F86" w14:textId="77777777" w:rsidR="00BC7F15" w:rsidRPr="001A22A1" w:rsidRDefault="00BC7F15" w:rsidP="00BC7F15">
      <w:pPr>
        <w:pStyle w:val="NormalWeb"/>
        <w:rPr>
          <w:rFonts w:ascii="Whitney Semibold" w:hAnsi="Whitney Semibold"/>
          <w:b/>
          <w:bCs/>
          <w:sz w:val="32"/>
          <w:szCs w:val="32"/>
        </w:rPr>
      </w:pPr>
      <w:r w:rsidRPr="001A22A1">
        <w:rPr>
          <w:rFonts w:ascii="Whitney Semibold" w:hAnsi="Whitney Semibold"/>
          <w:b/>
          <w:bCs/>
          <w:sz w:val="32"/>
          <w:szCs w:val="32"/>
        </w:rPr>
        <w:t xml:space="preserve">THE UNIVERSITY OF BRITISH COLUMBIA SCHOOL OF MUSIC </w:t>
      </w:r>
    </w:p>
    <w:p w14:paraId="6368DEE5" w14:textId="77777777" w:rsidR="00BC7F15" w:rsidRPr="001A22A1" w:rsidRDefault="00BC7F15" w:rsidP="00BC7F15">
      <w:pPr>
        <w:pStyle w:val="NormalWeb"/>
        <w:rPr>
          <w:rFonts w:ascii="Whitney Medium" w:hAnsi="Whitney Medium"/>
        </w:rPr>
      </w:pPr>
      <w:r w:rsidRPr="001A22A1">
        <w:rPr>
          <w:rFonts w:ascii="Whitney Medium" w:hAnsi="Whitney Medium"/>
          <w:sz w:val="36"/>
          <w:szCs w:val="36"/>
        </w:rPr>
        <w:t>Requirements for Graduate OBOE Audition</w:t>
      </w:r>
      <w:r w:rsidR="001A22A1" w:rsidRPr="001A22A1">
        <w:rPr>
          <w:rFonts w:ascii="Whitney Medium" w:hAnsi="Whitney Medium"/>
          <w:sz w:val="36"/>
          <w:szCs w:val="36"/>
        </w:rPr>
        <w:t>s</w:t>
      </w:r>
      <w:r w:rsidRPr="001A22A1">
        <w:rPr>
          <w:rFonts w:ascii="Whitney Medium" w:hAnsi="Whitney Medium"/>
          <w:sz w:val="36"/>
          <w:szCs w:val="36"/>
        </w:rPr>
        <w:t xml:space="preserve"> </w:t>
      </w:r>
    </w:p>
    <w:p w14:paraId="493BE184" w14:textId="77777777" w:rsidR="00BC7F15" w:rsidRPr="001A22A1" w:rsidRDefault="00BC7F15" w:rsidP="00BC7F15">
      <w:pPr>
        <w:pStyle w:val="NormalWeb"/>
        <w:rPr>
          <w:rFonts w:ascii="Whitney Book" w:hAnsi="Whitney Book"/>
        </w:rPr>
      </w:pPr>
      <w:r w:rsidRPr="001A22A1">
        <w:rPr>
          <w:rFonts w:ascii="Whitney Book" w:hAnsi="Whitney Book"/>
          <w:sz w:val="28"/>
          <w:szCs w:val="28"/>
        </w:rPr>
        <w:t xml:space="preserve">Live Audition </w:t>
      </w:r>
    </w:p>
    <w:p w14:paraId="19475521" w14:textId="77777777" w:rsidR="00BC7F15" w:rsidRPr="001A22A1" w:rsidRDefault="00BC7F15" w:rsidP="00BC7F15">
      <w:pPr>
        <w:pStyle w:val="NormalWeb"/>
        <w:numPr>
          <w:ilvl w:val="0"/>
          <w:numId w:val="1"/>
        </w:numPr>
        <w:rPr>
          <w:rFonts w:ascii="Whitney Book" w:hAnsi="Whitney Book"/>
          <w:sz w:val="28"/>
          <w:szCs w:val="28"/>
        </w:rPr>
      </w:pPr>
      <w:r w:rsidRPr="001A22A1">
        <w:rPr>
          <w:rFonts w:ascii="Whitney Book" w:hAnsi="Whitney Book"/>
          <w:sz w:val="28"/>
          <w:szCs w:val="28"/>
        </w:rPr>
        <w:t xml:space="preserve">Knowledge of all major and minor scales. </w:t>
      </w:r>
    </w:p>
    <w:p w14:paraId="60999419" w14:textId="77777777" w:rsidR="00BC7F15" w:rsidRPr="001A22A1" w:rsidRDefault="001A22A1" w:rsidP="00BC7F15">
      <w:pPr>
        <w:pStyle w:val="NormalWeb"/>
        <w:numPr>
          <w:ilvl w:val="0"/>
          <w:numId w:val="1"/>
        </w:numPr>
        <w:rPr>
          <w:rFonts w:ascii="Whitney Book" w:hAnsi="Whitney Book"/>
          <w:sz w:val="28"/>
          <w:szCs w:val="28"/>
        </w:rPr>
      </w:pPr>
      <w:r>
        <w:rPr>
          <w:rFonts w:ascii="Whitney Book" w:hAnsi="Whitney Book"/>
          <w:sz w:val="28"/>
          <w:szCs w:val="28"/>
        </w:rPr>
        <w:t xml:space="preserve">Exposition of the Mozart Oboe Concerto </w:t>
      </w:r>
      <w:r w:rsidR="00BC7F15" w:rsidRPr="001A22A1">
        <w:rPr>
          <w:rFonts w:ascii="Whitney Book" w:hAnsi="Whitney Book"/>
          <w:sz w:val="28"/>
          <w:szCs w:val="28"/>
        </w:rPr>
        <w:t>1</w:t>
      </w:r>
      <w:r w:rsidR="00BC7F15" w:rsidRPr="001A22A1">
        <w:rPr>
          <w:rFonts w:ascii="Whitney Book" w:hAnsi="Whitney Book"/>
          <w:sz w:val="28"/>
          <w:szCs w:val="28"/>
          <w:vertAlign w:val="superscript"/>
        </w:rPr>
        <w:t>st</w:t>
      </w:r>
      <w:r w:rsidR="00BC7F15" w:rsidRPr="001A22A1">
        <w:rPr>
          <w:rFonts w:ascii="Whitney Book" w:hAnsi="Whitney Book"/>
          <w:sz w:val="28"/>
          <w:szCs w:val="28"/>
        </w:rPr>
        <w:t xml:space="preserve"> movement</w:t>
      </w:r>
    </w:p>
    <w:p w14:paraId="7ED37D5D" w14:textId="77777777" w:rsidR="00BC7F15" w:rsidRPr="001A22A1" w:rsidRDefault="00BC7F15" w:rsidP="00BC7F15">
      <w:pPr>
        <w:pStyle w:val="NormalWeb"/>
        <w:numPr>
          <w:ilvl w:val="0"/>
          <w:numId w:val="1"/>
        </w:numPr>
        <w:rPr>
          <w:rFonts w:ascii="Whitney Book" w:hAnsi="Whitney Book"/>
          <w:sz w:val="28"/>
          <w:szCs w:val="28"/>
        </w:rPr>
      </w:pPr>
      <w:r w:rsidRPr="001A22A1">
        <w:rPr>
          <w:rFonts w:ascii="Whitney Book" w:hAnsi="Whitney Book"/>
          <w:sz w:val="28"/>
          <w:szCs w:val="28"/>
        </w:rPr>
        <w:t xml:space="preserve">One slow Ferling etude of your choice. </w:t>
      </w:r>
    </w:p>
    <w:p w14:paraId="127D4369" w14:textId="77777777" w:rsidR="00BC7F15" w:rsidRPr="001A22A1" w:rsidRDefault="00BC7F15" w:rsidP="00BC7F15">
      <w:pPr>
        <w:pStyle w:val="NormalWeb"/>
        <w:numPr>
          <w:ilvl w:val="0"/>
          <w:numId w:val="1"/>
        </w:numPr>
        <w:rPr>
          <w:rFonts w:ascii="Whitney Book" w:hAnsi="Whitney Book"/>
          <w:sz w:val="28"/>
          <w:szCs w:val="28"/>
        </w:rPr>
      </w:pPr>
      <w:r w:rsidRPr="001A22A1">
        <w:rPr>
          <w:rFonts w:ascii="Whitney Book" w:hAnsi="Whitney Book"/>
          <w:sz w:val="28"/>
          <w:szCs w:val="28"/>
        </w:rPr>
        <w:t xml:space="preserve">One Barret Grand Study or fast Ferling etude of your choice. </w:t>
      </w:r>
    </w:p>
    <w:p w14:paraId="6A8FD8E7" w14:textId="77777777" w:rsidR="00BC7F15" w:rsidRPr="001A22A1" w:rsidRDefault="00BC7F15" w:rsidP="00BC7F15">
      <w:pPr>
        <w:pStyle w:val="NormalWeb"/>
        <w:numPr>
          <w:ilvl w:val="0"/>
          <w:numId w:val="1"/>
        </w:numPr>
        <w:rPr>
          <w:rFonts w:ascii="Whitney Book" w:hAnsi="Whitney Book"/>
          <w:sz w:val="28"/>
          <w:szCs w:val="28"/>
        </w:rPr>
      </w:pPr>
      <w:r w:rsidRPr="001A22A1">
        <w:rPr>
          <w:rFonts w:ascii="Whitney Book" w:hAnsi="Whitney Book"/>
          <w:sz w:val="28"/>
          <w:szCs w:val="28"/>
        </w:rPr>
        <w:t xml:space="preserve">Three standard orchestral excerpts. </w:t>
      </w:r>
    </w:p>
    <w:p w14:paraId="2B80F3E1" w14:textId="77777777" w:rsidR="00BC7F15" w:rsidRPr="001A22A1" w:rsidRDefault="00BC7F15" w:rsidP="00BC7F15">
      <w:pPr>
        <w:pStyle w:val="NormalWeb"/>
        <w:numPr>
          <w:ilvl w:val="0"/>
          <w:numId w:val="1"/>
        </w:numPr>
        <w:rPr>
          <w:rFonts w:ascii="Whitney Book" w:hAnsi="Whitney Book"/>
          <w:sz w:val="28"/>
          <w:szCs w:val="28"/>
        </w:rPr>
      </w:pPr>
      <w:r w:rsidRPr="001A22A1">
        <w:rPr>
          <w:rFonts w:ascii="Whitney Book" w:hAnsi="Whitney Book"/>
          <w:sz w:val="28"/>
          <w:szCs w:val="28"/>
        </w:rPr>
        <w:t xml:space="preserve">Sight reading. </w:t>
      </w:r>
    </w:p>
    <w:p w14:paraId="0D18D00A" w14:textId="77777777" w:rsidR="00BC7F15" w:rsidRPr="001A22A1" w:rsidRDefault="00BC7F15" w:rsidP="00BC7F15">
      <w:pPr>
        <w:pStyle w:val="NormalWeb"/>
        <w:rPr>
          <w:rFonts w:ascii="Whitney Book" w:hAnsi="Whitney Book"/>
          <w:sz w:val="28"/>
          <w:szCs w:val="28"/>
        </w:rPr>
      </w:pPr>
      <w:r w:rsidRPr="001A22A1">
        <w:rPr>
          <w:rFonts w:ascii="Whitney Book" w:hAnsi="Whitney Book"/>
          <w:sz w:val="28"/>
          <w:szCs w:val="28"/>
        </w:rPr>
        <w:t>Taped Audition</w:t>
      </w:r>
    </w:p>
    <w:p w14:paraId="0BF1C62F" w14:textId="77777777" w:rsidR="00BC7F15" w:rsidRPr="001A22A1" w:rsidRDefault="00BC7F15" w:rsidP="001A22A1">
      <w:pPr>
        <w:pStyle w:val="NormalWeb"/>
        <w:numPr>
          <w:ilvl w:val="0"/>
          <w:numId w:val="3"/>
        </w:numPr>
        <w:jc w:val="both"/>
        <w:rPr>
          <w:rFonts w:ascii="Whitney Book" w:hAnsi="Whitney Book"/>
        </w:rPr>
      </w:pPr>
      <w:r w:rsidRPr="001A22A1">
        <w:rPr>
          <w:rFonts w:ascii="Whitney Book" w:hAnsi="Whitney Book"/>
          <w:sz w:val="28"/>
          <w:szCs w:val="28"/>
        </w:rPr>
        <w:t>Exposition of the Mozart Oboe</w:t>
      </w:r>
      <w:r w:rsidR="001A22A1">
        <w:rPr>
          <w:rFonts w:ascii="Whitney Book" w:hAnsi="Whitney Book"/>
          <w:sz w:val="28"/>
          <w:szCs w:val="28"/>
        </w:rPr>
        <w:t xml:space="preserve"> Concerto</w:t>
      </w:r>
      <w:r w:rsidRPr="001A22A1">
        <w:rPr>
          <w:rFonts w:ascii="Whitney Book" w:hAnsi="Whitney Book"/>
          <w:sz w:val="28"/>
          <w:szCs w:val="28"/>
        </w:rPr>
        <w:t xml:space="preserve"> 1</w:t>
      </w:r>
      <w:r w:rsidRPr="001A22A1">
        <w:rPr>
          <w:rFonts w:ascii="Whitney Book" w:hAnsi="Whitney Book"/>
          <w:sz w:val="28"/>
          <w:szCs w:val="28"/>
          <w:vertAlign w:val="superscript"/>
        </w:rPr>
        <w:t>st</w:t>
      </w:r>
      <w:r w:rsidRPr="001A22A1">
        <w:rPr>
          <w:rFonts w:ascii="Whitney Book" w:hAnsi="Whitney Book"/>
          <w:sz w:val="28"/>
          <w:szCs w:val="28"/>
        </w:rPr>
        <w:t xml:space="preserve"> </w:t>
      </w:r>
      <w:r w:rsidRPr="001A22A1">
        <w:rPr>
          <w:rFonts w:ascii="Whitney Book" w:hAnsi="Whitney Book"/>
          <w:sz w:val="28"/>
          <w:szCs w:val="28"/>
        </w:rPr>
        <w:t xml:space="preserve">movement. </w:t>
      </w:r>
    </w:p>
    <w:p w14:paraId="554CB58A" w14:textId="77777777" w:rsidR="00BC7F15" w:rsidRPr="001A22A1" w:rsidRDefault="00BC7F15" w:rsidP="001A22A1">
      <w:pPr>
        <w:pStyle w:val="NormalWeb"/>
        <w:numPr>
          <w:ilvl w:val="0"/>
          <w:numId w:val="3"/>
        </w:numPr>
        <w:jc w:val="both"/>
        <w:rPr>
          <w:rFonts w:ascii="Whitney Book" w:hAnsi="Whitney Book"/>
        </w:rPr>
      </w:pPr>
      <w:r w:rsidRPr="001A22A1">
        <w:rPr>
          <w:rFonts w:ascii="Whitney Book" w:hAnsi="Whitney Book"/>
          <w:sz w:val="28"/>
          <w:szCs w:val="28"/>
        </w:rPr>
        <w:t xml:space="preserve">One slow Ferling etude. </w:t>
      </w:r>
    </w:p>
    <w:p w14:paraId="7ADD5F5F" w14:textId="77777777" w:rsidR="00BC7F15" w:rsidRPr="001A22A1" w:rsidRDefault="00BC7F15" w:rsidP="001A22A1">
      <w:pPr>
        <w:pStyle w:val="NormalWeb"/>
        <w:numPr>
          <w:ilvl w:val="0"/>
          <w:numId w:val="3"/>
        </w:numPr>
        <w:jc w:val="both"/>
        <w:rPr>
          <w:rFonts w:ascii="Whitney Book" w:hAnsi="Whitney Book"/>
          <w:sz w:val="28"/>
          <w:szCs w:val="28"/>
        </w:rPr>
      </w:pPr>
      <w:r w:rsidRPr="001A22A1">
        <w:rPr>
          <w:rFonts w:ascii="Whitney Book" w:hAnsi="Whitney Book"/>
          <w:sz w:val="28"/>
          <w:szCs w:val="28"/>
        </w:rPr>
        <w:t xml:space="preserve">One Barret Grand Study or fast Ferling etude of your choice. </w:t>
      </w:r>
    </w:p>
    <w:p w14:paraId="19A0C377" w14:textId="77777777" w:rsidR="00BC7F15" w:rsidRPr="001A22A1" w:rsidRDefault="00BC7F15" w:rsidP="001A22A1">
      <w:pPr>
        <w:pStyle w:val="NormalWeb"/>
        <w:numPr>
          <w:ilvl w:val="0"/>
          <w:numId w:val="3"/>
        </w:numPr>
        <w:jc w:val="both"/>
        <w:rPr>
          <w:rFonts w:ascii="Whitney Book" w:hAnsi="Whitney Book"/>
          <w:sz w:val="28"/>
          <w:szCs w:val="28"/>
        </w:rPr>
      </w:pPr>
      <w:r w:rsidRPr="001A22A1">
        <w:rPr>
          <w:rFonts w:ascii="Whitney Book" w:hAnsi="Whitney Book"/>
          <w:sz w:val="28"/>
          <w:szCs w:val="28"/>
        </w:rPr>
        <w:t xml:space="preserve">Three standard orchestral excerpts. </w:t>
      </w:r>
    </w:p>
    <w:p w14:paraId="47775AC3" w14:textId="2E0DDAF0" w:rsidR="00BC7F15" w:rsidRDefault="006549FC" w:rsidP="00BC7F15">
      <w:pPr>
        <w:pStyle w:val="NormalWeb"/>
      </w:pPr>
      <w:r>
        <w:rPr>
          <w:rFonts w:ascii="Palatino" w:hAnsi="Palatino"/>
          <w:sz w:val="16"/>
          <w:szCs w:val="16"/>
        </w:rPr>
        <w:t>Revised November,</w:t>
      </w:r>
      <w:bookmarkStart w:id="0" w:name="_GoBack"/>
      <w:bookmarkEnd w:id="0"/>
      <w:r>
        <w:rPr>
          <w:rFonts w:ascii="Palatino" w:hAnsi="Palatino"/>
          <w:sz w:val="16"/>
          <w:szCs w:val="16"/>
        </w:rPr>
        <w:t xml:space="preserve"> 2017</w:t>
      </w:r>
      <w:r w:rsidR="00BC7F15">
        <w:rPr>
          <w:rFonts w:ascii="Palatino" w:hAnsi="Palatino"/>
          <w:sz w:val="16"/>
          <w:szCs w:val="16"/>
        </w:rPr>
        <w:t xml:space="preserve"> </w:t>
      </w:r>
    </w:p>
    <w:p w14:paraId="48E1BCF6" w14:textId="77777777" w:rsidR="00BC7F15" w:rsidRDefault="00BC7F15" w:rsidP="00BC7F15"/>
    <w:p w14:paraId="171B0635" w14:textId="77777777" w:rsidR="009201BD" w:rsidRDefault="009201BD"/>
    <w:sectPr w:rsidR="009201BD" w:rsidSect="00C12DF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Whitney Semibold">
    <w:panose1 w:val="00000000000000000000"/>
    <w:charset w:val="00"/>
    <w:family w:val="auto"/>
    <w:pitch w:val="variable"/>
    <w:sig w:usb0="A000007F" w:usb1="4000004A" w:usb2="00000000" w:usb3="00000000" w:csb0="0000000B" w:csb1="00000000"/>
  </w:font>
  <w:font w:name="Whitney Medium">
    <w:panose1 w:val="00000000000000000000"/>
    <w:charset w:val="00"/>
    <w:family w:val="auto"/>
    <w:pitch w:val="variable"/>
    <w:sig w:usb0="A000007F" w:usb1="4000004A" w:usb2="00000000" w:usb3="00000000" w:csb0="0000000B" w:csb1="00000000"/>
  </w:font>
  <w:font w:name="Whitney Book">
    <w:panose1 w:val="00000000000000000000"/>
    <w:charset w:val="00"/>
    <w:family w:val="auto"/>
    <w:pitch w:val="variable"/>
    <w:sig w:usb0="A000007F" w:usb1="4000004A" w:usb2="00000000" w:usb3="00000000" w:csb0="0000000B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5381A"/>
    <w:multiLevelType w:val="multilevel"/>
    <w:tmpl w:val="E8E41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5953D7"/>
    <w:multiLevelType w:val="multilevel"/>
    <w:tmpl w:val="3B14E79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7786193A"/>
    <w:multiLevelType w:val="hybridMultilevel"/>
    <w:tmpl w:val="F2205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F15"/>
    <w:rsid w:val="00070BDD"/>
    <w:rsid w:val="00166BC7"/>
    <w:rsid w:val="001A22A1"/>
    <w:rsid w:val="006549FC"/>
    <w:rsid w:val="009201BD"/>
    <w:rsid w:val="00BC7F15"/>
    <w:rsid w:val="00C1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E7201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C7F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7F15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2017-11-21T01:08:00Z</dcterms:created>
  <dcterms:modified xsi:type="dcterms:W3CDTF">2017-11-21T01:14:00Z</dcterms:modified>
</cp:coreProperties>
</file>